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png" ContentType="image/png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comments.xml" ContentType="application/vnd.openxmlformats-officedocument.wordprocessingml.comments+xml"/>
</Types>
</file>

<file path=_rels/.rels><?xml version="1.0" encoding="utf-8" standalone="yes"?>
<Relationships xmlns="http://schemas.openxmlformats.org/package/2006/relationships">
  <Relationship Id="rId3" Type="http://schemas.openxmlformats.org/officeDocument/2006/relationships/extended-properties" Target="docProps/app.xml" />
  <Relationship Id="rId2" Type="http://schemas.openxmlformats.org/package/2006/relationships/metadata/core-properties" Target="docProps/core.xml" />
  <Relationship Id="rId1" Type="http://schemas.openxmlformats.org/officeDocument/2006/relationships/officeDocument" Target="word/document.xml" />
  <Relationship Id="rId4" Type="http://schemas.openxmlformats.org/officeDocument/2006/relationships/custom-properties" Target="docProps/custom.xml" />
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p>
      <w:pPr>
        <w:ind w:left="98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40"/>
          <w:szCs w:val="40"/>
          <w:b w:val="1"/>
          <w:bCs w:val="1"/>
          <w:color w:val="auto"/>
        </w:rPr>
        <w:t>Правила борьбы с коронавирусом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91" w:lineRule="exact"/>
        <w:rPr>
          <w:sz w:val="24"/>
          <w:szCs w:val="24"/>
          <w:color w:val="auto"/>
        </w:rPr>
      </w:pPr>
    </w:p>
    <w:p>
      <w:pPr>
        <w:ind w:left="98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1.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ЧАСТО МОЙТЕ РУКИ С МЫЛОМ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59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Чистите и дезинфицируйте поверхности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используя бытовые моющие средства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8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56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Гигиена рук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это важная мера профилактики распространения гриппа и коронавирусной инфекции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Мытье с мылом удаляет вирусы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Если нет возможности помыть руки с мылом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пользуйтесь спиртсодержащими или дезинфицирующими салфетками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2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51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Чистка и регулярная дезинфекция поверхностей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(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столов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дверных ручек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стульев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гаджетов и др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.)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удаляет вирусы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94" w:lineRule="exact"/>
        <w:rPr>
          <w:sz w:val="24"/>
          <w:szCs w:val="24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2.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СОБЛЮДАЙТЕ РАССТОЯНИЕ И ЭТИКЕТ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56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55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Вирусы передаются от больного человека к здоровому воздушно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капельным путем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(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чихании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кашле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),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поэтому необходимо соблюдать расстояние не менее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1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метра от больных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1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Избегайте трогать руками глаза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нос или рот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Вирус гриппа и коронавирус распространяются этими путями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31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Надевайте маску или используйте другие подручные средства защиты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чтобы уменьшить риск заболевания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5" w:lineRule="exact"/>
        <w:rPr>
          <w:sz w:val="24"/>
          <w:szCs w:val="24"/>
          <w:color w:val="auto"/>
        </w:rPr>
      </w:pPr>
    </w:p>
    <w:p>
      <w:pPr>
        <w:ind w:left="260"/>
        <w:spacing w:after="0"/>
        <w:tabs>
          <w:tab w:leader="none" w:pos="980" w:val="left"/>
          <w:tab w:leader="none" w:pos="2060" w:val="left"/>
          <w:tab w:leader="none" w:pos="3300" w:val="left"/>
          <w:tab w:leader="none" w:pos="4480" w:val="left"/>
          <w:tab w:leader="none" w:pos="6140" w:val="left"/>
          <w:tab w:leader="none" w:pos="6780" w:val="left"/>
          <w:tab w:leader="none" w:pos="7200" w:val="left"/>
          <w:tab w:leader="none" w:pos="786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</w:t>
        <w:tab/>
        <w:t>кашле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ab/>
        <w:t>чихании</w:t>
        <w:tab/>
        <w:t>следует</w:t>
        <w:tab/>
        <w:t>прикрывать</w:t>
        <w:tab/>
        <w:t>рот</w:t>
        <w:tab/>
        <w:t>и</w:t>
        <w:tab/>
        <w:t>нос</w:t>
        <w:tab/>
        <w:t>одноразовыми</w:t>
      </w:r>
    </w:p>
    <w:p>
      <w:pPr>
        <w:spacing w:after="0" w:line="160" w:lineRule="exact"/>
        <w:rPr>
          <w:sz w:val="24"/>
          <w:szCs w:val="24"/>
          <w:color w:val="auto"/>
        </w:rPr>
      </w:pPr>
    </w:p>
    <w:p>
      <w:pPr>
        <w:ind w:left="260"/>
        <w:spacing w:after="0"/>
        <w:tabs>
          <w:tab w:leader="none" w:pos="2300" w:val="left"/>
          <w:tab w:leader="none" w:pos="3900" w:val="left"/>
          <w:tab w:leader="none" w:pos="516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салфетками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которые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после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использования нужно выбрасывать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77" w:lineRule="exact"/>
        <w:rPr>
          <w:sz w:val="24"/>
          <w:szCs w:val="24"/>
          <w:color w:val="auto"/>
        </w:rPr>
      </w:pPr>
    </w:p>
    <w:p>
      <w:pPr>
        <w:jc w:val="both"/>
        <w:ind w:left="2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Избегая излишние поездки и посещения многолюдных мест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можно уменьшить риск заболевания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721360</wp:posOffset>
            </wp:positionV>
            <wp:extent cx="5977890" cy="381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768350</wp:posOffset>
            </wp:positionV>
            <wp:extent cx="5977890" cy="889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25" w:lineRule="exact"/>
        <w:rPr>
          <w:sz w:val="24"/>
          <w:szCs w:val="24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1</w:t>
      </w:r>
    </w:p>
    <w:p>
      <w:pPr>
        <w:sectPr>
          <w:pgSz w:w="11900" w:h="16838" w:orient="portrait"/>
          <w:cols w:equalWidth="0" w:num="1">
            <w:col w:w="9620"/>
          </w:cols>
          <w:pgMar w:left="1440" w:top="1130" w:right="846" w:bottom="410" w:gutter="0" w:footer="0" w:header="0"/>
        </w:sectPr>
      </w:pPr>
    </w:p>
    <w:p>
      <w:pPr>
        <w:spacing w:after="0" w:line="170" w:lineRule="exact"/>
        <w:rPr>
          <w:sz w:val="20"/>
          <w:szCs w:val="20"/>
          <w:color w:val="auto"/>
        </w:rPr>
      </w:pPr>
    </w:p>
    <w:p>
      <w:pPr>
        <w:ind w:left="98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3.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ВЕДИТЕ ЗДОРОВЫЙ ОБРАЗ ЖИЗНИ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7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6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Здоровый образ жизни повышает сопротивляемость организма к инфекции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Соблюдайте здоровый режим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включая полноценный сон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потребление пищевых продуктов богатых белками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витаминами и минеральными веществами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физическую активность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4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1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4.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ЗАЩИЩАЙТЕ ОРГАНЫ ДЫХАНИЯ С ПОМОЩЬЮ МЕДИЦИНСКОЙ МАСКИ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5" w:lineRule="exact"/>
        <w:rPr>
          <w:sz w:val="20"/>
          <w:szCs w:val="20"/>
          <w:color w:val="auto"/>
        </w:rPr>
      </w:pPr>
    </w:p>
    <w:p>
      <w:pPr>
        <w:ind w:left="98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Среди прочих средств профилактики особое место занимает ношение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1500" w:val="left"/>
          <w:tab w:leader="none" w:pos="3160" w:val="left"/>
          <w:tab w:leader="none" w:pos="468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масок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благодаря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которым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ограничивается распространение вируса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3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Медицинские маски для защиты органов дыхания используют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:</w:t>
      </w:r>
    </w:p>
    <w:p>
      <w:pPr>
        <w:spacing w:after="0" w:line="159" w:lineRule="exact"/>
        <w:rPr>
          <w:sz w:val="20"/>
          <w:szCs w:val="20"/>
          <w:color w:val="auto"/>
        </w:rPr>
      </w:pPr>
    </w:p>
    <w:p>
      <w:pPr>
        <w:ind w:left="3100" w:hanging="700"/>
        <w:spacing w:after="0"/>
        <w:tabs>
          <w:tab w:leader="none" w:pos="3100" w:val="left"/>
        </w:tabs>
        <w:numPr>
          <w:ilvl w:val="0"/>
          <w:numId w:val="1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 посещении  мест  массового  скопления  людей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1700"/>
        <w:spacing w:after="0"/>
        <w:tabs>
          <w:tab w:leader="none" w:pos="3080" w:val="left"/>
          <w:tab w:leader="none" w:pos="3540" w:val="left"/>
          <w:tab w:leader="none" w:pos="5620" w:val="left"/>
          <w:tab w:leader="none" w:pos="7300" w:val="left"/>
          <w:tab w:leader="none" w:pos="7760" w:val="left"/>
          <w:tab w:leader="none" w:pos="894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поездках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общественном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транспорте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период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роста</w:t>
      </w:r>
    </w:p>
    <w:p>
      <w:pPr>
        <w:spacing w:after="0" w:line="176" w:lineRule="exact"/>
        <w:rPr>
          <w:sz w:val="20"/>
          <w:szCs w:val="20"/>
          <w:color w:val="auto"/>
        </w:rPr>
      </w:pPr>
    </w:p>
    <w:p>
      <w:pPr>
        <w:ind w:left="170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заболеваемости острыми респираторными вирусными инфекциями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1700" w:firstLine="700"/>
        <w:spacing w:after="0" w:line="335" w:lineRule="auto"/>
        <w:tabs>
          <w:tab w:leader="none" w:pos="3174" w:val="left"/>
        </w:tabs>
        <w:numPr>
          <w:ilvl w:val="0"/>
          <w:numId w:val="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уходе за больными острыми респираторными вирусными инфекциями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58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1700" w:firstLine="700"/>
        <w:spacing w:after="0" w:line="335" w:lineRule="auto"/>
        <w:tabs>
          <w:tab w:leader="none" w:pos="3174" w:val="left"/>
        </w:tabs>
        <w:numPr>
          <w:ilvl w:val="0"/>
          <w:numId w:val="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общении с лицами с признаками острой респираторной вирусной инфекции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23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3100" w:hanging="700"/>
        <w:spacing w:after="0"/>
        <w:tabs>
          <w:tab w:leader="none" w:pos="3100" w:val="left"/>
        </w:tabs>
        <w:numPr>
          <w:ilvl w:val="0"/>
          <w:numId w:val="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 рисках  инфицирования  другими  инфекциями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170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передающимися воздушно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капельным путем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9" w:lineRule="exact"/>
        <w:rPr>
          <w:sz w:val="20"/>
          <w:szCs w:val="20"/>
          <w:color w:val="auto"/>
        </w:rPr>
      </w:pPr>
    </w:p>
    <w:p>
      <w:pPr>
        <w:ind w:left="260" w:firstLine="708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5.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Будьте осторожны при взаимодействии с животными и потреблении пищи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jc w:val="both"/>
        <w:ind w:left="980" w:firstLine="710"/>
        <w:spacing w:after="0" w:line="335" w:lineRule="auto"/>
        <w:tabs>
          <w:tab w:leader="none" w:pos="2384" w:val="left"/>
        </w:tabs>
        <w:numPr>
          <w:ilvl w:val="0"/>
          <w:numId w:val="3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посещении рынков в районах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где на данный момент регистрируются случаи нового коронавируса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избегайте прямого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182245</wp:posOffset>
            </wp:positionV>
            <wp:extent cx="5977890" cy="381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229870</wp:posOffset>
            </wp:positionV>
            <wp:extent cx="5977890" cy="889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2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jc w:val="both"/>
        <w:ind w:left="980"/>
        <w:spacing w:after="0" w:line="351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незащищенного контакта с живыми животными и с поверхностями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которые вступали в контакт с животными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11" w:lineRule="exact"/>
        <w:rPr>
          <w:sz w:val="20"/>
          <w:szCs w:val="20"/>
          <w:color w:val="auto"/>
        </w:rPr>
      </w:pPr>
    </w:p>
    <w:p>
      <w:pPr>
        <w:jc w:val="both"/>
        <w:ind w:left="980" w:firstLine="708"/>
        <w:spacing w:after="0" w:line="358" w:lineRule="auto"/>
        <w:rPr>
          <w:sz w:val="20"/>
          <w:szCs w:val="20"/>
          <w:color w:val="auto"/>
        </w:rPr>
      </w:pPr>
      <w:r>
        <w:rPr>
          <w:rFonts w:ascii="Symbol" w:cs="Symbol" w:eastAsia="Symbol" w:hAnsi="Symbol"/>
          <w:sz w:val="28"/>
          <w:szCs w:val="28"/>
          <w:color w:val="auto"/>
        </w:rPr>
        <w:t>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потребления сырой или недостаточно хорошо приготовленной продукции животного происхождения следует избегать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Нужно с осторожностью обращаться с сырым мясом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молоком или органами животных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чтобы избежать перекрестной контаминации с неприготовленными продуктами в соответствии с надлежащей практикой обеспечения безопасности пищевых продуктов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6661785</wp:posOffset>
            </wp:positionV>
            <wp:extent cx="5977890" cy="3810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6709410</wp:posOffset>
            </wp:positionV>
            <wp:extent cx="5977890" cy="889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1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3</w:t>
      </w:r>
    </w:p>
    <w:p>
      <w:pPr>
        <w:sectPr>
          <w:pgSz w:w="11900" w:h="16838" w:orient="portrait"/>
          <w:cols w:equalWidth="0" w:num="1">
            <w:col w:w="9620"/>
          </w:cols>
          <w:pgMar w:left="1440" w:top="1138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8" w:lineRule="exact"/>
        <w:rPr>
          <w:sz w:val="20"/>
          <w:szCs w:val="20"/>
          <w:color w:val="auto"/>
        </w:rPr>
      </w:pPr>
    </w:p>
    <w:p>
      <w:pPr>
        <w:ind w:left="98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КАК ПРАВИЛЬНО НОСИТЬ МАСКУ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635000</wp:posOffset>
            </wp:positionH>
            <wp:positionV relativeFrom="paragraph">
              <wp:posOffset>414020</wp:posOffset>
            </wp:positionV>
            <wp:extent cx="5174615" cy="425894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615" cy="425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3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8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Маски могут иметь разную конструкцию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Они могут быть одноразовыми или могут применяться многократно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Есть маски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которые служат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2, 4, 6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часов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Стоимость этих масок различная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из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за различной пропитки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Но нельзя все время носить одну и ту же маску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тем самым вы можете инфицировать дважды сами себя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Какой стороной внутрь носить медицинскую маску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непринципиально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5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Чтобы обезопасить себя от заражения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крайне важно правильно ее носить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: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263525</wp:posOffset>
            </wp:positionV>
            <wp:extent cx="5977890" cy="3810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311150</wp:posOffset>
            </wp:positionV>
            <wp:extent cx="5977890" cy="889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4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4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ind w:left="1040" w:firstLine="712"/>
        <w:spacing w:after="0" w:line="335" w:lineRule="auto"/>
        <w:tabs>
          <w:tab w:leader="none" w:pos="2384" w:val="left"/>
        </w:tabs>
        <w:numPr>
          <w:ilvl w:val="0"/>
          <w:numId w:val="4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маска должна тщательно закрепляться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плотно закрывать рот и нос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не оставляя зазоров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23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460" w:hanging="708"/>
        <w:spacing w:after="0"/>
        <w:tabs>
          <w:tab w:leader="none" w:pos="2460" w:val="left"/>
        </w:tabs>
        <w:numPr>
          <w:ilvl w:val="0"/>
          <w:numId w:val="4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старайтесь не касаться поверхностей маски при ее снятии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176" w:lineRule="exact"/>
        <w:rPr>
          <w:sz w:val="20"/>
          <w:szCs w:val="20"/>
          <w:color w:val="auto"/>
        </w:rPr>
      </w:pPr>
    </w:p>
    <w:p>
      <w:pPr>
        <w:ind w:left="104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если вы ее коснулись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тщательно вымойте руки с мылом или спиртовым средством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1040" w:firstLine="712"/>
        <w:spacing w:after="0" w:line="335" w:lineRule="auto"/>
        <w:tabs>
          <w:tab w:leader="none" w:pos="2384" w:val="left"/>
        </w:tabs>
        <w:numPr>
          <w:ilvl w:val="0"/>
          <w:numId w:val="5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влажную или отсыревшую маску следует сменить на новую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сухую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23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380" w:hanging="628"/>
        <w:spacing w:after="0"/>
        <w:tabs>
          <w:tab w:leader="none" w:pos="2380" w:val="left"/>
        </w:tabs>
        <w:numPr>
          <w:ilvl w:val="0"/>
          <w:numId w:val="5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не используйте вторично одноразовую маску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;</w:t>
      </w:r>
    </w:p>
    <w:p>
      <w:pPr>
        <w:spacing w:after="0" w:line="195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1040" w:firstLine="712"/>
        <w:spacing w:after="0" w:line="334" w:lineRule="auto"/>
        <w:tabs>
          <w:tab w:leader="none" w:pos="2384" w:val="left"/>
        </w:tabs>
        <w:numPr>
          <w:ilvl w:val="0"/>
          <w:numId w:val="5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использованную одноразовую маску следует немедленно выбросить в отходы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5" w:lineRule="exact"/>
        <w:rPr>
          <w:sz w:val="20"/>
          <w:szCs w:val="20"/>
          <w:color w:val="auto"/>
        </w:rPr>
      </w:pPr>
    </w:p>
    <w:p>
      <w:pPr>
        <w:jc w:val="both"/>
        <w:ind w:left="260" w:firstLine="708"/>
        <w:spacing w:after="0" w:line="354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При уходе за больным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после окончания контакта с заболевшим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маску следует немедленно снять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После снятия маски необходимо незамедлительно и тщательно вымыть руки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5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4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Маска уместна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если вы находитесь в месте массового скопления людей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в общественном транспорте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а также при уходе за больным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но она нецелесообразна на открытом воздухе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3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1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Во время пребывания на улице полезно дышать свежим воздухом и маску надевать не стоит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5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4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Вместе с тем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медики напоминают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что эта одиночная мера не обеспечивает полной защиты от заболевания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Кроме ношения маски необходимо соблюдать другие профилактические меры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7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ПРАВИЛО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5.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ЧТО ДЕЛАТЬ В СЛУЧАЕ ЗАБОЛЕВАНИЯ ГРИППОМ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КОРОНАВИРУСНОЙ ИНФЕКЦИЕЙ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</w:t>
      </w:r>
    </w:p>
    <w:p>
      <w:pPr>
        <w:spacing w:after="0" w:line="14" w:lineRule="exact"/>
        <w:rPr>
          <w:sz w:val="20"/>
          <w:szCs w:val="20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0"/>
          <w:numId w:val="6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Оставайтесь дома и срочно обращайтесь к врачу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0"/>
          <w:numId w:val="6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Следуйте  предписаниям  врача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 соблюдайте  постельный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980"/>
        <w:spacing w:after="0"/>
        <w:tabs>
          <w:tab w:leader="none" w:pos="2340" w:val="left"/>
          <w:tab w:leader="none" w:pos="3080" w:val="left"/>
          <w:tab w:leader="none" w:pos="4360" w:val="left"/>
          <w:tab w:leader="none" w:pos="5340" w:val="left"/>
          <w:tab w:leader="none" w:pos="6740" w:val="left"/>
          <w:tab w:leader="none" w:pos="822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режим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и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пейте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как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можно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больше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жидкости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549910</wp:posOffset>
            </wp:positionV>
            <wp:extent cx="5977890" cy="3810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597535</wp:posOffset>
            </wp:positionV>
            <wp:extent cx="5977890" cy="889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5</w:t>
      </w:r>
    </w:p>
    <w:p>
      <w:pPr>
        <w:sectPr>
          <w:pgSz w:w="11900" w:h="16838" w:orient="portrait"/>
          <w:cols w:equalWidth="0" w:num="1">
            <w:col w:w="9620"/>
          </w:cols>
          <w:pgMar w:left="1440" w:top="1158" w:right="846" w:bottom="410" w:gutter="0" w:footer="0" w:header="0"/>
        </w:sectPr>
      </w:pPr>
    </w:p>
    <w:p>
      <w:pPr>
        <w:ind w:left="980"/>
        <w:spacing w:after="0" w:line="351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КАКОВЫ СИМПТОМЫ ГРИППА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/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КОРОНАВИРУСНОЙ ИНФЕКЦИИ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</w:t>
      </w:r>
    </w:p>
    <w:p>
      <w:pPr>
        <w:spacing w:after="0" w:line="12" w:lineRule="exact"/>
        <w:rPr>
          <w:sz w:val="20"/>
          <w:szCs w:val="20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Высокая температура тела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460" w:hanging="770"/>
        <w:spacing w:after="0"/>
        <w:tabs>
          <w:tab w:leader="none" w:pos="246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Озноб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Головная боль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2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460" w:hanging="770"/>
        <w:spacing w:after="0"/>
        <w:tabs>
          <w:tab w:leader="none" w:pos="246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Слабость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Заложенность носа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460" w:hanging="770"/>
        <w:spacing w:after="0"/>
        <w:tabs>
          <w:tab w:leader="none" w:pos="246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Кашель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Затрудненное дыхание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3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Боли в мышцах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1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Конъюнктивит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74" w:lineRule="exact"/>
        <w:rPr>
          <w:rFonts w:ascii="Times New Roman" w:cs="Times New Roman" w:eastAsia="Times New Roman" w:hAnsi="Times New Roman"/>
          <w:sz w:val="28"/>
          <w:szCs w:val="28"/>
          <w:color w:val="auto"/>
        </w:rPr>
      </w:pPr>
    </w:p>
    <w:p>
      <w:pPr>
        <w:ind w:left="260" w:firstLine="780"/>
        <w:spacing w:after="0" w:line="349" w:lineRule="auto"/>
        <w:tabs>
          <w:tab w:leader="none" w:pos="1395" w:val="left"/>
        </w:tabs>
        <w:numPr>
          <w:ilvl w:val="0"/>
          <w:numId w:val="7"/>
        </w:numPr>
        <w:rPr>
          <w:rFonts w:ascii="Times New Roman" w:cs="Times New Roman" w:eastAsia="Times New Roman" w:hAnsi="Times New Roman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некоторых случаях могут быть симптомы желудочно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кишечных расстройств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:</w:t>
      </w:r>
    </w:p>
    <w:p>
      <w:pPr>
        <w:spacing w:after="0" w:line="15" w:lineRule="exact"/>
        <w:rPr>
          <w:sz w:val="20"/>
          <w:szCs w:val="20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0"/>
          <w:numId w:val="8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тошнота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158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0"/>
          <w:numId w:val="8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рвота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160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380" w:hanging="690"/>
        <w:spacing w:after="0"/>
        <w:tabs>
          <w:tab w:leader="none" w:pos="2380" w:val="left"/>
        </w:tabs>
        <w:numPr>
          <w:ilvl w:val="0"/>
          <w:numId w:val="8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диарея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6" w:lineRule="exact"/>
        <w:rPr>
          <w:sz w:val="20"/>
          <w:szCs w:val="20"/>
          <w:color w:val="auto"/>
        </w:rPr>
      </w:pPr>
    </w:p>
    <w:p>
      <w:pPr>
        <w:ind w:left="20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КАКОВЫ ОСЛОЖНЕНИЯ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</w:t>
      </w:r>
    </w:p>
    <w:p>
      <w:pPr>
        <w:spacing w:after="0" w:line="174" w:lineRule="exact"/>
        <w:rPr>
          <w:sz w:val="20"/>
          <w:szCs w:val="20"/>
          <w:color w:val="auto"/>
        </w:rPr>
      </w:pPr>
    </w:p>
    <w:p>
      <w:pPr>
        <w:jc w:val="both"/>
        <w:ind w:left="1340"/>
        <w:spacing w:after="0" w:line="354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Среди осложнений лидирует вирусная пневмония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Ухудшение состояния при вирусной пневмонии идёт быстрыми темпами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и у многих пациентов уже в течение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24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часов развивается дыхательная</w:t>
      </w:r>
    </w:p>
    <w:p>
      <w:pPr>
        <w:spacing w:after="0" w:line="25" w:lineRule="exact"/>
        <w:rPr>
          <w:sz w:val="20"/>
          <w:szCs w:val="20"/>
          <w:color w:val="auto"/>
        </w:rPr>
      </w:pPr>
    </w:p>
    <w:p>
      <w:pPr>
        <w:jc w:val="both"/>
        <w:ind w:left="1340"/>
        <w:spacing w:after="0" w:line="354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недостаточность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требующая немедленной респираторной поддержки с механической вентиляцией лёгких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Быстро начатое лечение способствует облегчению степени тяжести болезни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2" w:lineRule="exact"/>
        <w:rPr>
          <w:sz w:val="20"/>
          <w:szCs w:val="20"/>
          <w:color w:val="auto"/>
        </w:rPr>
      </w:pPr>
    </w:p>
    <w:p>
      <w:pPr>
        <w:ind w:left="134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ЧТО ДЕЛАТЬ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ЕСЛИ В СЕМЬЕ КТО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-</w:t>
      </w:r>
    </w:p>
    <w:p>
      <w:pPr>
        <w:spacing w:after="0" w:line="163" w:lineRule="exact"/>
        <w:rPr>
          <w:sz w:val="20"/>
          <w:szCs w:val="20"/>
          <w:color w:val="auto"/>
        </w:rPr>
      </w:pPr>
    </w:p>
    <w:p>
      <w:pPr>
        <w:ind w:left="134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ТО ЗАБОЛЕЛ ГРИППОМ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/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КОРОНАВИРУСНОЙ ИНФЕКЦИЕЙ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</w:t>
      </w:r>
    </w:p>
    <w:p>
      <w:pPr>
        <w:spacing w:after="0" w:line="159" w:lineRule="exact"/>
        <w:rPr>
          <w:sz w:val="20"/>
          <w:szCs w:val="20"/>
          <w:color w:val="auto"/>
        </w:rPr>
      </w:pPr>
    </w:p>
    <w:p>
      <w:pPr>
        <w:ind w:left="3100" w:hanging="329"/>
        <w:spacing w:after="0"/>
        <w:tabs>
          <w:tab w:leader="none" w:pos="3100" w:val="left"/>
        </w:tabs>
        <w:numPr>
          <w:ilvl w:val="0"/>
          <w:numId w:val="9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Вызовите врача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60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3100" w:hanging="329"/>
        <w:spacing w:after="0"/>
        <w:tabs>
          <w:tab w:leader="none" w:pos="3100" w:val="left"/>
        </w:tabs>
        <w:numPr>
          <w:ilvl w:val="0"/>
          <w:numId w:val="9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Выделите больному отдельную комнату в доме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267970</wp:posOffset>
            </wp:positionV>
            <wp:extent cx="5977890" cy="3810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315595</wp:posOffset>
            </wp:positionV>
            <wp:extent cx="5977890" cy="889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2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6</w:t>
      </w:r>
    </w:p>
    <w:p>
      <w:pPr>
        <w:sectPr>
          <w:pgSz w:w="11900" w:h="16838" w:orient="portrait"/>
          <w:cols w:equalWidth="0" w:num="1">
            <w:col w:w="9620"/>
          </w:cols>
          <w:pgMar w:left="1440" w:top="1138" w:right="846" w:bottom="410" w:gutter="0" w:footer="0" w:header="0"/>
        </w:sectPr>
      </w:pPr>
    </w:p>
    <w:p>
      <w:pPr>
        <w:ind w:left="2060" w:firstLine="711"/>
        <w:spacing w:after="0" w:line="335" w:lineRule="auto"/>
        <w:tabs>
          <w:tab w:leader="none" w:pos="3093" w:val="left"/>
        </w:tabs>
        <w:numPr>
          <w:ilvl w:val="0"/>
          <w:numId w:val="10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Если это невозможно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соблюдайте расстояние не менее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1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метра от больного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58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jc w:val="both"/>
        <w:ind w:left="2060" w:firstLine="711"/>
        <w:spacing w:after="0" w:line="335" w:lineRule="auto"/>
        <w:tabs>
          <w:tab w:leader="none" w:pos="3093" w:val="left"/>
        </w:tabs>
        <w:numPr>
          <w:ilvl w:val="0"/>
          <w:numId w:val="10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Ограничьте до минимума контакт между больным и близкими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особенно детьми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пожилыми людьми и лицами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</w:p>
    <w:p>
      <w:pPr>
        <w:spacing w:after="0" w:line="25" w:lineRule="exact"/>
        <w:rPr>
          <w:sz w:val="20"/>
          <w:szCs w:val="20"/>
          <w:color w:val="auto"/>
        </w:rPr>
      </w:pPr>
    </w:p>
    <w:p>
      <w:pPr>
        <w:jc w:val="center"/>
        <w:ind w:right="10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страдающими хроническими заболеваниями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59" w:lineRule="exact"/>
        <w:rPr>
          <w:sz w:val="20"/>
          <w:szCs w:val="20"/>
          <w:color w:val="auto"/>
        </w:rPr>
      </w:pPr>
    </w:p>
    <w:p>
      <w:pPr>
        <w:ind w:left="3100" w:hanging="329"/>
        <w:spacing w:after="0"/>
        <w:tabs>
          <w:tab w:leader="none" w:pos="3100" w:val="left"/>
        </w:tabs>
        <w:numPr>
          <w:ilvl w:val="0"/>
          <w:numId w:val="11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Часто проветривайте помещение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95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3100" w:hanging="329"/>
        <w:spacing w:after="0"/>
        <w:tabs>
          <w:tab w:leader="none" w:pos="3100" w:val="left"/>
        </w:tabs>
        <w:numPr>
          <w:ilvl w:val="0"/>
          <w:numId w:val="11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Сохраняйте  чистоту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 как  можно  чаще  мойте  и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0" w:lineRule="exact"/>
        <w:rPr>
          <w:sz w:val="20"/>
          <w:szCs w:val="20"/>
          <w:color w:val="auto"/>
        </w:rPr>
      </w:pPr>
    </w:p>
    <w:p>
      <w:pPr>
        <w:ind w:left="2060"/>
        <w:spacing w:after="0" w:line="349" w:lineRule="auto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дезинфицируйте поверхности бытовыми моющими средствами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4" w:lineRule="exact"/>
        <w:rPr>
          <w:sz w:val="20"/>
          <w:szCs w:val="20"/>
          <w:color w:val="auto"/>
        </w:rPr>
      </w:pPr>
    </w:p>
    <w:p>
      <w:pPr>
        <w:ind w:left="3100" w:hanging="329"/>
        <w:spacing w:after="0"/>
        <w:tabs>
          <w:tab w:leader="none" w:pos="3100" w:val="left"/>
        </w:tabs>
        <w:numPr>
          <w:ilvl w:val="1"/>
          <w:numId w:val="1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Часто мойте руки с мылом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195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060" w:hanging="358"/>
        <w:spacing w:after="0" w:line="333" w:lineRule="auto"/>
        <w:tabs>
          <w:tab w:leader="none" w:pos="2060" w:val="left"/>
        </w:tabs>
        <w:numPr>
          <w:ilvl w:val="0"/>
          <w:numId w:val="1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Ухаживая за больным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прикрывайте рот и нос маской или другими защитными средствами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(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платком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,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 шарфом и др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.).</w:t>
      </w:r>
    </w:p>
    <w:p>
      <w:pPr>
        <w:spacing w:after="0" w:line="29" w:lineRule="exact"/>
        <w:rPr>
          <w:rFonts w:ascii="Symbol" w:cs="Symbol" w:eastAsia="Symbol" w:hAnsi="Symbol"/>
          <w:sz w:val="28"/>
          <w:szCs w:val="28"/>
          <w:color w:val="auto"/>
        </w:rPr>
      </w:pPr>
    </w:p>
    <w:p>
      <w:pPr>
        <w:ind w:left="2060" w:hanging="358"/>
        <w:spacing w:after="0"/>
        <w:tabs>
          <w:tab w:leader="none" w:pos="2060" w:val="left"/>
        </w:tabs>
        <w:numPr>
          <w:ilvl w:val="0"/>
          <w:numId w:val="12"/>
        </w:numPr>
        <w:rPr>
          <w:rFonts w:ascii="Symbol" w:cs="Symbol" w:eastAsia="Symbol" w:hAnsi="Symbol"/>
          <w:sz w:val="28"/>
          <w:szCs w:val="28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Ухаживать за больным должен только один член семьи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412750</wp:posOffset>
            </wp:positionV>
            <wp:extent cx="5977890" cy="479361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4793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400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7</w:t>
      </w:r>
    </w:p>
    <w:p>
      <w:pPr>
        <w:sectPr>
          <w:pgSz w:w="11900" w:h="16838" w:orient="portrait"/>
          <w:cols w:equalWidth="0" w:num="1">
            <w:col w:w="9620"/>
          </w:cols>
          <w:pgMar w:left="1440" w:top="1158" w:right="846" w:bottom="410" w:gutter="0" w:footer="0" w:header="0"/>
        </w:sectPr>
      </w:pPr>
    </w:p>
    <w:p>
      <w:pPr>
        <w:spacing w:after="0" w:line="170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6760" w:val="left"/>
          <w:tab w:leader="none" w:pos="7480" w:val="left"/>
          <w:tab w:leader="none" w:pos="876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u w:val="single" w:color="auto"/>
          <w:color w:val="0000FF"/>
        </w:rPr>
        <w:t>https://www.youtube.com/watch?v=3W2CkqUZEIY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–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видео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7"/>
          <w:szCs w:val="27"/>
          <w:color w:val="auto"/>
        </w:rPr>
        <w:t>«</w:t>
      </w:r>
      <w:r>
        <w:rPr>
          <w:rFonts w:ascii="Times New Roman" w:cs="Times New Roman" w:eastAsia="Times New Roman" w:hAnsi="Times New Roman"/>
          <w:sz w:val="27"/>
          <w:szCs w:val="27"/>
          <w:color w:val="auto"/>
        </w:rPr>
        <w:t>Меры</w:t>
      </w:r>
    </w:p>
    <w:p>
      <w:pPr>
        <w:spacing w:after="0" w:line="161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профилактики вирусных инфекций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»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u w:val="single" w:color="auto"/>
          <w:color w:val="0000FF"/>
        </w:rPr>
        <w:t>https://www.youtube.com/watch?v=DOYtC44Q5j8</w:t>
      </w:r>
      <w:r>
        <w:rPr>
          <w:rFonts w:ascii="Times New Roman" w:cs="Times New Roman" w:eastAsia="Times New Roman" w:hAnsi="Times New Roman"/>
          <w:sz w:val="28"/>
          <w:szCs w:val="28"/>
          <w:color w:val="0000FF"/>
        </w:rPr>
        <w:t xml:space="preserve">  </w:t>
      </w:r>
      <w:r>
        <w:rPr>
          <w:rFonts w:ascii="Times New Roman" w:cs="Times New Roman" w:eastAsia="Times New Roman" w:hAnsi="Times New Roman"/>
          <w:sz w:val="28"/>
          <w:szCs w:val="28"/>
          <w:color w:val="000000"/>
        </w:rPr>
        <w:t>–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34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«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Грипп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,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коронавирус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 xml:space="preserve">, 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ОРВИ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?»</w:t>
      </w:r>
    </w:p>
    <w:p>
      <w:pPr>
        <w:spacing w:after="0" w:line="163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6320" w:val="left"/>
          <w:tab w:leader="none" w:pos="6840" w:val="left"/>
          <w:tab w:leader="none" w:pos="8980" w:val="left"/>
        </w:tabs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u w:val="single" w:color="auto"/>
          <w:color w:val="0000FF"/>
        </w:rPr>
        <w:t>https://www.youtube.com/watch?v=iMlCBiv1OlA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–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«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Коронавирус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.</w:t>
      </w:r>
      <w:r>
        <w:rPr>
          <w:sz w:val="20"/>
          <w:szCs w:val="20"/>
          <w:color w:val="auto"/>
        </w:rPr>
        <w:tab/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Пути</w:t>
      </w:r>
    </w:p>
    <w:p>
      <w:pPr>
        <w:spacing w:after="0" w:line="160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заражения и профилактики</w:t>
      </w:r>
      <w:r>
        <w:rPr>
          <w:rFonts w:ascii="Times New Roman" w:cs="Times New Roman" w:eastAsia="Times New Roman" w:hAnsi="Times New Roman"/>
          <w:sz w:val="28"/>
          <w:szCs w:val="28"/>
          <w:color w:val="auto"/>
        </w:rPr>
        <w:t>».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7080250</wp:posOffset>
            </wp:positionV>
            <wp:extent cx="5977890" cy="3810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7127240</wp:posOffset>
            </wp:positionV>
            <wp:extent cx="5977890" cy="889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184785</wp:posOffset>
            </wp:positionH>
            <wp:positionV relativeFrom="paragraph">
              <wp:posOffset>720725</wp:posOffset>
            </wp:positionV>
            <wp:extent cx="5940425" cy="420179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9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8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9839960</wp:posOffset>
            </wp:positionV>
            <wp:extent cx="5977890" cy="3810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9887585</wp:posOffset>
            </wp:positionV>
            <wp:extent cx="5977890" cy="889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1099185</wp:posOffset>
            </wp:positionH>
            <wp:positionV relativeFrom="page">
              <wp:posOffset>720090</wp:posOffset>
            </wp:positionV>
            <wp:extent cx="5940425" cy="420243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48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1"/>
          <w:szCs w:val="21"/>
          <w:color w:val="auto"/>
        </w:rPr>
        <w:t xml:space="preserve">Страница </w:t>
      </w:r>
      <w:r>
        <w:rPr>
          <w:rFonts w:ascii="Cambria" w:cs="Cambria" w:eastAsia="Cambria" w:hAnsi="Cambria"/>
          <w:sz w:val="21"/>
          <w:szCs w:val="21"/>
          <w:color w:val="auto"/>
        </w:rPr>
        <w:t>9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720090</wp:posOffset>
            </wp:positionV>
            <wp:extent cx="5977890" cy="91763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917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10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9839960</wp:posOffset>
            </wp:positionV>
            <wp:extent cx="5977890" cy="3810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9887585</wp:posOffset>
            </wp:positionV>
            <wp:extent cx="5977890" cy="889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1099185</wp:posOffset>
            </wp:positionH>
            <wp:positionV relativeFrom="page">
              <wp:posOffset>720090</wp:posOffset>
            </wp:positionV>
            <wp:extent cx="5940425" cy="420243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11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9839960</wp:posOffset>
            </wp:positionV>
            <wp:extent cx="5977890" cy="3810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9887585</wp:posOffset>
            </wp:positionV>
            <wp:extent cx="5977890" cy="889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1109980</wp:posOffset>
            </wp:positionH>
            <wp:positionV relativeFrom="page">
              <wp:posOffset>730885</wp:posOffset>
            </wp:positionV>
            <wp:extent cx="21590" cy="2413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" cy="2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mc:AlternateContent>
          <mc:Choice Requires="wps">
            <w:drawing>
              <wp:anchor simplePos="0" relativeHeight="251657728" behindDoc="1" locked="0" layoutInCell="0" allowOverlap="1">
                <wp:simplePos x="0" y="0"/>
                <wp:positionH relativeFrom="page">
                  <wp:posOffset>1098550</wp:posOffset>
                </wp:positionH>
                <wp:positionV relativeFrom="page">
                  <wp:posOffset>720725</wp:posOffset>
                </wp:positionV>
                <wp:extent cx="5715635" cy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77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8" o:spid="_x0000_s105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6.5pt,56.75pt" to="536.55pt,56.75pt" o:allowincell="f" strokecolor="#000000" strokeweight="0.14pt">
                <w10:wrap anchorx="page" anchory="page"/>
              </v:line>
            </w:pict>
          </mc:Fallback>
        </mc:AlternateContent>
        <mc:AlternateContent>
          <mc:Choice Requires="wps">
            <w:drawing>
              <wp:anchor simplePos="0" relativeHeight="251657728" behindDoc="1" locked="0" layoutInCell="0" allowOverlap="1">
                <wp:simplePos x="0" y="0"/>
                <wp:positionH relativeFrom="page">
                  <wp:posOffset>1099820</wp:posOffset>
                </wp:positionH>
                <wp:positionV relativeFrom="page">
                  <wp:posOffset>719455</wp:posOffset>
                </wp:positionV>
                <wp:extent cx="0" cy="648716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3" cy="64871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77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9" o:spid="_x0000_s105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6.6pt,56.65pt" to="86.6pt,567.45pt" o:allowincell="f" strokecolor="#000000" strokeweight="0.14pt">
                <w10:wrap anchorx="page" anchory="page"/>
              </v:line>
            </w:pict>
          </mc:Fallback>
        </mc:AlternateContent>
        <mc:AlternateContent>
          <mc:Choice Requires="wps">
            <w:drawing>
              <wp:anchor simplePos="0" relativeHeight="251657728" behindDoc="1" locked="0" layoutInCell="0" allowOverlap="1">
                <wp:simplePos x="0" y="0"/>
                <wp:positionH relativeFrom="page">
                  <wp:posOffset>1098550</wp:posOffset>
                </wp:positionH>
                <wp:positionV relativeFrom="page">
                  <wp:posOffset>7205345</wp:posOffset>
                </wp:positionV>
                <wp:extent cx="5715635" cy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77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0" o:spid="_x0000_s105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6.5pt,567.35pt" to="536.55pt,567.35pt" o:allowincell="f" strokecolor="#000000" strokeweight="0.14pt">
                <w10:wrap anchorx="page" anchory="page"/>
              </v:line>
            </w:pict>
          </mc:Fallback>
        </mc:AlternateContent>
        <mc:AlternateContent>
          <mc:Choice Requires="wps">
            <w:drawing>
              <wp:anchor simplePos="0" relativeHeight="251657728" behindDoc="1" locked="0" layoutInCell="0" allowOverlap="1">
                <wp:simplePos x="0" y="0"/>
                <wp:positionH relativeFrom="page">
                  <wp:posOffset>6812915</wp:posOffset>
                </wp:positionH>
                <wp:positionV relativeFrom="page">
                  <wp:posOffset>719455</wp:posOffset>
                </wp:positionV>
                <wp:extent cx="0" cy="648716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3" cy="64871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77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1" o:spid="_x0000_s105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6.45pt,56.65pt" to="536.45pt,567.45pt" o:allowincell="f" strokecolor="#000000" strokeweight="0.14pt">
                <w10:wrap anchorx="page" anchory="page"/>
              </v:line>
            </w:pict>
          </mc:Fallback>
        </mc:AlternateConten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12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9839960</wp:posOffset>
            </wp:positionV>
            <wp:extent cx="5977890" cy="3810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9887585</wp:posOffset>
            </wp:positionV>
            <wp:extent cx="5977890" cy="889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1099185</wp:posOffset>
            </wp:positionH>
            <wp:positionV relativeFrom="page">
              <wp:posOffset>720090</wp:posOffset>
            </wp:positionV>
            <wp:extent cx="5709920" cy="540829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5408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13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9839960</wp:posOffset>
            </wp:positionV>
            <wp:extent cx="5977890" cy="3810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1062355</wp:posOffset>
            </wp:positionH>
            <wp:positionV relativeFrom="page">
              <wp:posOffset>9887585</wp:posOffset>
            </wp:positionV>
            <wp:extent cx="5977890" cy="889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1099185</wp:posOffset>
            </wp:positionH>
            <wp:positionV relativeFrom="page">
              <wp:posOffset>1024890</wp:posOffset>
            </wp:positionV>
            <wp:extent cx="5340350" cy="757809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50" cy="757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14</w:t>
      </w:r>
    </w:p>
    <w:p>
      <w:pPr>
        <w:sectPr>
          <w:pgSz w:w="11900" w:h="16838" w:orient="portrait"/>
          <w:cols w:equalWidth="0" w:num="1">
            <w:col w:w="9620"/>
          </w:cols>
          <w:pgMar w:left="1440" w:top="1440" w:right="846" w:bottom="410" w:gutter="0" w:footer="0" w:header="0"/>
        </w:sectPr>
      </w:pPr>
    </w:p>
    <w:p>
      <w:pPr>
        <w:spacing w:after="0" w:line="104" w:lineRule="exact"/>
        <w:rPr>
          <w:sz w:val="20"/>
          <w:szCs w:val="20"/>
          <w:color w:val="auto"/>
        </w:rPr>
      </w:pPr>
    </w:p>
    <w:p>
      <w:pPr>
        <w:jc w:val="both"/>
        <w:ind w:left="260"/>
        <w:spacing w:after="0" w:line="357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9"/>
          <w:szCs w:val="29"/>
          <w:color w:val="212529"/>
        </w:rPr>
        <w:t>Министерство просвещения Российской Федерации разместило инфографику с рекомендациями для школьников и студентов учреждений СПО по ведению здорового образа жизни в период каникул и дистанционного обучения</w:t>
      </w:r>
      <w:r>
        <w:rPr>
          <w:rFonts w:ascii="Arial" w:cs="Arial" w:eastAsia="Arial" w:hAnsi="Arial"/>
          <w:sz w:val="29"/>
          <w:szCs w:val="29"/>
          <w:color w:val="212529"/>
        </w:rPr>
        <w:t>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7600315</wp:posOffset>
            </wp:positionV>
            <wp:extent cx="5977890" cy="3810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7647305</wp:posOffset>
            </wp:positionV>
            <wp:extent cx="5977890" cy="889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184785</wp:posOffset>
            </wp:positionH>
            <wp:positionV relativeFrom="paragraph">
              <wp:posOffset>6350</wp:posOffset>
            </wp:positionV>
            <wp:extent cx="5940425" cy="424307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8" w:lineRule="exact"/>
        <w:rPr>
          <w:sz w:val="20"/>
          <w:szCs w:val="20"/>
          <w:color w:val="auto"/>
        </w:rPr>
      </w:pPr>
    </w:p>
    <w:p>
      <w:pPr>
        <w:ind w:left="260"/>
        <w:spacing w:after="0"/>
        <w:tabs>
          <w:tab w:leader="none" w:pos="8340" w:val="left"/>
        </w:tabs>
        <w:rPr>
          <w:sz w:val="20"/>
          <w:szCs w:val="20"/>
          <w:color w:val="auto"/>
        </w:rPr>
      </w:pPr>
      <w:r>
        <w:rPr>
          <w:rFonts w:ascii="Cambria" w:cs="Cambria" w:eastAsia="Cambria" w:hAnsi="Cambria"/>
          <w:sz w:val="22"/>
          <w:szCs w:val="22"/>
          <w:color w:val="auto"/>
        </w:rPr>
        <w:t>http:\\</w:t>
      </w:r>
      <w:r>
        <w:rPr>
          <w:rFonts w:ascii="Cambria" w:cs="Cambria" w:eastAsia="Cambria" w:hAnsi="Cambria"/>
          <w:sz w:val="22"/>
          <w:szCs w:val="22"/>
          <w:color w:val="auto"/>
        </w:rPr>
        <w:t>ШкольныйПортал</w:t>
      </w:r>
      <w:r>
        <w:rPr>
          <w:rFonts w:ascii="Cambria" w:cs="Cambria" w:eastAsia="Cambria" w:hAnsi="Cambria"/>
          <w:sz w:val="22"/>
          <w:szCs w:val="22"/>
          <w:color w:val="auto"/>
        </w:rPr>
        <w:t>.</w:t>
      </w:r>
      <w:r>
        <w:rPr>
          <w:rFonts w:ascii="Cambria" w:cs="Cambria" w:eastAsia="Cambria" w:hAnsi="Cambria"/>
          <w:sz w:val="22"/>
          <w:szCs w:val="22"/>
          <w:color w:val="auto"/>
        </w:rPr>
        <w:t>РФ</w:t>
      </w:r>
      <w:r>
        <w:rPr>
          <w:sz w:val="20"/>
          <w:szCs w:val="20"/>
          <w:color w:val="auto"/>
        </w:rPr>
        <w:tab/>
      </w:r>
      <w:r>
        <w:rPr>
          <w:rFonts w:ascii="Cambria" w:cs="Cambria" w:eastAsia="Cambria" w:hAnsi="Cambria"/>
          <w:sz w:val="22"/>
          <w:szCs w:val="22"/>
          <w:color w:val="auto"/>
        </w:rPr>
        <w:t xml:space="preserve">Страница </w:t>
      </w:r>
      <w:r>
        <w:rPr>
          <w:rFonts w:ascii="Cambria" w:cs="Cambria" w:eastAsia="Cambria" w:hAnsi="Cambria"/>
          <w:sz w:val="22"/>
          <w:szCs w:val="22"/>
          <w:color w:val="auto"/>
        </w:rPr>
        <w:t>15</w:t>
      </w:r>
    </w:p>
    <w:sectPr>
      <w:pgSz w:w="11900" w:h="16838" w:orient="portrait"/>
      <w:cols w:equalWidth="0" w:num="1">
        <w:col w:w="9620"/>
      </w:cols>
      <w:pgMar w:left="1440" w:top="1440" w:right="846" w:bottom="410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400001FF" w:csb1="FFFF0000"/>
  </w:font>
</w:fonts>
</file>

<file path=word/numbering.xml><?xml version="1.0" encoding="utf-8"?>
<w:numbering xmlns:w="http://schemas.openxmlformats.org/wordprocessingml/2006/main">
  <w:abstractNum w:abstractNumId="0">
    <w:nsid w:val="26E9"/>
    <w:multiLevelType w:val="hybridMultilevel"/>
    <w:lvl w:ilvl="0">
      <w:lvlJc w:val="left"/>
      <w:lvlText w:val=""/>
      <w:numFmt w:val="bullet"/>
      <w:start w:val="1"/>
    </w:lvl>
  </w:abstractNum>
  <w:abstractNum w:abstractNumId="1">
    <w:nsid w:val="1EB"/>
    <w:multiLevelType w:val="hybridMultilevel"/>
    <w:lvl w:ilvl="0">
      <w:lvlJc w:val="left"/>
      <w:lvlText w:val=""/>
      <w:numFmt w:val="bullet"/>
      <w:start w:val="1"/>
    </w:lvl>
  </w:abstractNum>
  <w:abstractNum w:abstractNumId="2">
    <w:nsid w:val="BB3"/>
    <w:multiLevelType w:val="hybridMultilevel"/>
    <w:lvl w:ilvl="0">
      <w:lvlJc w:val="left"/>
      <w:lvlText w:val=""/>
      <w:numFmt w:val="bullet"/>
      <w:start w:val="1"/>
    </w:lvl>
  </w:abstractNum>
  <w:abstractNum w:abstractNumId="3">
    <w:nsid w:val="2EA6"/>
    <w:multiLevelType w:val="hybridMultilevel"/>
    <w:lvl w:ilvl="0">
      <w:lvlJc w:val="left"/>
      <w:lvlText w:val=""/>
      <w:numFmt w:val="bullet"/>
      <w:start w:val="1"/>
    </w:lvl>
  </w:abstractNum>
  <w:abstractNum w:abstractNumId="4">
    <w:nsid w:val="12DB"/>
    <w:multiLevelType w:val="hybridMultilevel"/>
    <w:lvl w:ilvl="0">
      <w:lvlJc w:val="left"/>
      <w:lvlText w:val=""/>
      <w:numFmt w:val="bullet"/>
      <w:start w:val="1"/>
    </w:lvl>
  </w:abstractNum>
  <w:abstractNum w:abstractNumId="5">
    <w:nsid w:val="153C"/>
    <w:multiLevelType w:val="hybridMultilevel"/>
    <w:lvl w:ilvl="0">
      <w:lvlJc w:val="left"/>
      <w:lvlText w:val=""/>
      <w:numFmt w:val="bullet"/>
      <w:start w:val="1"/>
    </w:lvl>
  </w:abstractNum>
  <w:abstractNum w:abstractNumId="6">
    <w:nsid w:val="7E87"/>
    <w:multiLevelType w:val="hybridMultilevel"/>
    <w:lvl w:ilvl="0">
      <w:lvlJc w:val="left"/>
      <w:lvlText w:val="В"/>
      <w:numFmt w:val="bullet"/>
      <w:start w:val="1"/>
    </w:lvl>
    <w:lvl w:ilvl="1">
      <w:lvlJc w:val="left"/>
      <w:lvlText w:val="%2."/>
      <w:numFmt w:val="decimal"/>
      <w:start w:val="1"/>
    </w:lvl>
  </w:abstractNum>
  <w:abstractNum w:abstractNumId="7">
    <w:nsid w:val="390C"/>
    <w:multiLevelType w:val="hybridMultilevel"/>
    <w:lvl w:ilvl="0">
      <w:lvlJc w:val="left"/>
      <w:lvlText w:val=""/>
      <w:numFmt w:val="bullet"/>
      <w:start w:val="1"/>
    </w:lvl>
  </w:abstractNum>
  <w:abstractNum w:abstractNumId="8">
    <w:nsid w:val="F3E"/>
    <w:multiLevelType w:val="hybridMultilevel"/>
    <w:lvl w:ilvl="0">
      <w:lvlJc w:val="left"/>
      <w:lvlText w:val=""/>
      <w:numFmt w:val="bullet"/>
      <w:start w:val="1"/>
    </w:lvl>
  </w:abstractNum>
  <w:abstractNum w:abstractNumId="9">
    <w:nsid w:val="99"/>
    <w:multiLevelType w:val="hybridMultilevel"/>
    <w:lvl w:ilvl="0">
      <w:lvlJc w:val="left"/>
      <w:lvlText w:val=""/>
      <w:numFmt w:val="bullet"/>
      <w:start w:val="1"/>
    </w:lvl>
  </w:abstractNum>
  <w:abstractNum w:abstractNumId="10">
    <w:nsid w:val="124"/>
    <w:multiLevelType w:val="hybridMultilevel"/>
    <w:lvl w:ilvl="0">
      <w:lvlJc w:val="left"/>
      <w:lvlText w:val=""/>
      <w:numFmt w:val="bullet"/>
      <w:start w:val="1"/>
    </w:lvl>
  </w:abstractNum>
  <w:abstractNum w:abstractNumId="11">
    <w:nsid w:val="305E"/>
    <w:multiLevelType w:val="hybridMultilevel"/>
    <w:lvl w:ilvl="0">
      <w:lvlJc w:val="left"/>
      <w:lvlText w:val=""/>
      <w:numFmt w:val="bullet"/>
      <w:start w:val="1"/>
    </w:lvl>
    <w:lvl w:ilvl="1">
      <w:lvlJc w:val="left"/>
      <w:lvlText w:val=""/>
      <w:numFmt w:val="bullet"/>
      <w:start w:val="1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
  <Relationship Id="rId3" Type="http://schemas.openxmlformats.org/officeDocument/2006/relationships/settings" Target="settings.xml" />
  <Relationship Id="rId1" Type="http://schemas.openxmlformats.org/officeDocument/2006/relationships/styles" Target="styles.xml" />
  <Relationship Id="rId5" Type="http://schemas.openxmlformats.org/officeDocument/2006/relationships/fontTable" Target="fontTable.xml" />
  <Relationship Id="rId4" Type="http://schemas.openxmlformats.org/officeDocument/2006/relationships/webSettings" Target="webSettings.xml" />
  <Relationship Id="rId7" Type="http://schemas.openxmlformats.org/officeDocument/2006/relationships/numbering" Target="numbering.xml" />
  <Relationship Id="rId8" Type="http://schemas.openxmlformats.org/officeDocument/2006/relationships/image" Target="media/image1.png" />
  <Relationship Id="rId9" Type="http://schemas.openxmlformats.org/officeDocument/2006/relationships/image" Target="media/image2.png" />
  <Relationship Id="rId12" Type="http://schemas.openxmlformats.org/officeDocument/2006/relationships/image" Target="media/image3.png" />
  <Relationship Id="rId13" Type="http://schemas.openxmlformats.org/officeDocument/2006/relationships/image" Target="media/image4.png" />
  <Relationship Id="rId14" Type="http://schemas.openxmlformats.org/officeDocument/2006/relationships/image" Target="media/image5.png" />
  <Relationship Id="rId15" Type="http://schemas.openxmlformats.org/officeDocument/2006/relationships/image" Target="media/image6.png" />
  <Relationship Id="rId16" Type="http://schemas.openxmlformats.org/officeDocument/2006/relationships/image" Target="media/image7.jpeg" />
  <Relationship Id="rId17" Type="http://schemas.openxmlformats.org/officeDocument/2006/relationships/image" Target="media/image8.png" />
  <Relationship Id="rId18" Type="http://schemas.openxmlformats.org/officeDocument/2006/relationships/image" Target="media/image9.png" />
  <Relationship Id="rId19" Type="http://schemas.openxmlformats.org/officeDocument/2006/relationships/image" Target="media/image10.png" />
  <Relationship Id="rId20" Type="http://schemas.openxmlformats.org/officeDocument/2006/relationships/image" Target="media/image11.png" />
  <Relationship Id="rId21" Type="http://schemas.openxmlformats.org/officeDocument/2006/relationships/image" Target="media/image12.png" />
  <Relationship Id="rId22" Type="http://schemas.openxmlformats.org/officeDocument/2006/relationships/image" Target="media/image13.png" />
  <Relationship Id="rId23" Type="http://schemas.openxmlformats.org/officeDocument/2006/relationships/image" Target="media/image14.png" />
  <Relationship Id="rId24" Type="http://schemas.openxmlformats.org/officeDocument/2006/relationships/image" Target="media/image15.png" />
  <Relationship Id="rId25" Type="http://schemas.openxmlformats.org/officeDocument/2006/relationships/image" Target="media/image16.png" />
  <Relationship Id="rId26" Type="http://schemas.openxmlformats.org/officeDocument/2006/relationships/image" Target="media/image17.jpeg" />
  <Relationship Id="rId27" Type="http://schemas.openxmlformats.org/officeDocument/2006/relationships/image" Target="media/image18.png" />
  <Relationship Id="rId28" Type="http://schemas.openxmlformats.org/officeDocument/2006/relationships/image" Target="media/image19.png" />
  <Relationship Id="rId29" Type="http://schemas.openxmlformats.org/officeDocument/2006/relationships/image" Target="media/image20.jpeg" />
  <Relationship Id="rId30" Type="http://schemas.openxmlformats.org/officeDocument/2006/relationships/image" Target="media/image21.png" />
  <Relationship Id="rId31" Type="http://schemas.openxmlformats.org/officeDocument/2006/relationships/image" Target="media/image22.png" />
  <Relationship Id="rId32" Type="http://schemas.openxmlformats.org/officeDocument/2006/relationships/image" Target="media/image23.png" />
  <Relationship Id="rId33" Type="http://schemas.openxmlformats.org/officeDocument/2006/relationships/image" Target="media/image24.jpeg" />
  <Relationship Id="rId34" Type="http://schemas.openxmlformats.org/officeDocument/2006/relationships/image" Target="media/image25.png" />
  <Relationship Id="rId35" Type="http://schemas.openxmlformats.org/officeDocument/2006/relationships/image" Target="media/image26.png" />
  <Relationship Id="rId36" Type="http://schemas.openxmlformats.org/officeDocument/2006/relationships/image" Target="media/image27.jpeg" />
  <Relationship Id="rId37" Type="http://schemas.openxmlformats.org/officeDocument/2006/relationships/image" Target="media/image28.png" />
  <Relationship Id="rId38" Type="http://schemas.openxmlformats.org/officeDocument/2006/relationships/image" Target="media/image29.png" />
  <Relationship Id="rId39" Type="http://schemas.openxmlformats.org/officeDocument/2006/relationships/image" Target="media/image30.jpeg" />
  <Relationship Id="rId40" Type="http://schemas.openxmlformats.org/officeDocument/2006/relationships/image" Target="media/image31.png" />
  <Relationship Id="rId41" Type="http://schemas.openxmlformats.org/officeDocument/2006/relationships/image" Target="media/image32.png" />
  <Relationship Id="rId42" Type="http://schemas.openxmlformats.org/officeDocument/2006/relationships/image" Target="media/image33.jpeg" />
  <Relationship Id="rId43" Type="http://schemas.openxmlformats.org/officeDocument/2006/relationships/image" Target="media/image34.png" />
  <Relationship Id="rId44" Type="http://schemas.openxmlformats.org/officeDocument/2006/relationships/image" Target="media/image35.png" />
  <Relationship Id="rId45" Type="http://schemas.openxmlformats.org/officeDocument/2006/relationships/image" Target="media/image36.jpeg" />
</Relationships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Normal.dotm</ap:Template>
  <ap:TotalTime>0</ap:TotalTime>
  <ap:Pages>1</ap:Pages>
  <ap:Words>0</ap:Words>
  <ap:Characters>3</ap:Characters>
  <ap:Application/>
  <ap:DocSecurity>0</ap:DocSecurity>
  <ap:Lines>1</ap:Lines>
  <ap:Paragraphs>1</ap:Paragraphs>
  <ap:ScaleCrop>false</ap:ScaleCrop>
  <ap:HeadingPairs>
    <vt:vector baseType="variant" size="2">
      <vt:variant>
        <vt:lpstr>Title</vt:lpstr>
      </vt:variant>
      <vt:variant>
        <vt:i4>1</vt:i4>
      </vt:variant>
    </vt:vector>
  </ap:HeadingPairs>
  <ap:TitlesOfParts>
    <vt:vector baseType="lpstr" size="1">
      <vt:lpstr/>
    </vt:vector>
  </ap:TitlesOfParts>
  <ap:Company/>
  <ap:LinksUpToDate>false</ap:LinksUpToDate>
  <ap:CharactersWithSpaces>3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2020-04-12T10:42:48Z</dcterms:created>
  <dcterms:modified xsi:type="dcterms:W3CDTF">2020-04-12T10:42:48Z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/>
</file>